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4CD" w:rsidRDefault="004E3E6D">
      <w:pPr>
        <w:spacing w:after="0" w:line="240" w:lineRule="auto"/>
        <w:ind w:left="1626" w:right="1604"/>
        <w:jc w:val="center"/>
        <w:rPr>
          <w:rFonts w:ascii="Times New Roman" w:hAnsi="Times New Roman"/>
          <w:sz w:val="24"/>
        </w:rPr>
      </w:pPr>
      <w:bookmarkStart w:id="0" w:name="_GoBack"/>
      <w:bookmarkEnd w:id="0"/>
      <w:r w:rsidRPr="004E3E6D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6226055" cy="8253035"/>
            <wp:effectExtent l="0" t="3810" r="0" b="0"/>
            <wp:docPr id="1" name="Рисунок 1" descr="C:\Users\rimma\OneDrive\Рабочий стол\рифат\IMG-20221017-WA0017[1]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17[1]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28476" cy="8256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745"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AE04CD" w:rsidRDefault="00322745">
      <w:pPr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Рабочая программа учебного курса «Основы безопасности жизнедеятельности» (далее – ОБЖ) для 9 класса </w:t>
      </w:r>
      <w:r>
        <w:rPr>
          <w:rFonts w:ascii="Times New Roman" w:hAnsi="Times New Roman"/>
          <w:sz w:val="24"/>
        </w:rPr>
        <w:t>разработана в соответствии с федеральным законом  «Об образовании в РФ», Концепцией предпрофильного обучения на второй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общеобразовательных учреждений Сармановского муниципального района Республики Татарстан.</w:t>
      </w:r>
    </w:p>
    <w:p w:rsidR="00AE04CD" w:rsidRDefault="00322745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Рабочая программа основана на следующих нормативных документах: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Федеральный государственный образовательный стандарт.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Примерные авторской программы по учебному предмету ОБЖ.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Региональный учебный план для образовательных учреждений Республики Татарстан, реализующих программы начального общего, основного общего и среднего (полного) общего образования.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t xml:space="preserve">       Рабочая программа по ОБЖ  для 9 класса составлена на основе федерального государственного образовательного стандарта основного общего образования, на базе  примерной программы основного общего образования и учебного плана МБОУ «Кавзияковская ООШ» на 2022-2023 учебный год, утверждённого приказом № 31 от 24.08.2022 г</w:t>
      </w:r>
    </w:p>
    <w:p w:rsidR="00AE04CD" w:rsidRDefault="00322745">
      <w:pPr>
        <w:rPr>
          <w:rStyle w:val="FontStyle760"/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</w:t>
      </w:r>
      <w:r>
        <w:rPr>
          <w:b/>
        </w:rPr>
        <w:t xml:space="preserve"> Примечание</w:t>
      </w:r>
      <w:r>
        <w:t>: На основании положения муниципального бюджетного образовательного учреждения «Кавзияковская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« Кавзияковская основная общеобразовательная школа» Сармановского муниципального района РТ», рассмотренного на педагогическом совете от 23.08.2016 г., протокол № 1, утвержденного положения. Приказом  директора № 64 от 23.08.16 г., в случае совпадения уроков с праздничными и каникулярными днями, программу выполнить согласно п. 5.2 данного положения</w:t>
      </w:r>
    </w:p>
    <w:p w:rsidR="00AE04CD" w:rsidRDefault="00AE04C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Программы</w:t>
      </w:r>
      <w:r>
        <w:rPr>
          <w:rFonts w:ascii="Times New Roman" w:hAnsi="Times New Roman"/>
          <w:sz w:val="24"/>
        </w:rPr>
        <w:t xml:space="preserve"> – создание условий для планирования, организации и управления образовательным процессом по учебной дисциплине, обеспечить усвоение учащимися обязательного минимума содержания основного общего образования на уровне требования стандартов, повысить качество знаний учащихся на основе индивидуальной работы с обучающимися, </w:t>
      </w:r>
      <w:proofErr w:type="gramStart"/>
      <w:r>
        <w:rPr>
          <w:rFonts w:ascii="Times New Roman" w:hAnsi="Times New Roman"/>
          <w:sz w:val="24"/>
        </w:rPr>
        <w:t>формировать  навыки</w:t>
      </w:r>
      <w:proofErr w:type="gramEnd"/>
      <w:r>
        <w:rPr>
          <w:rFonts w:ascii="Times New Roman" w:hAnsi="Times New Roman"/>
          <w:sz w:val="24"/>
        </w:rPr>
        <w:t xml:space="preserve"> самоконтроля как средства развития личности.</w:t>
      </w:r>
    </w:p>
    <w:p w:rsidR="00AE04CD" w:rsidRDefault="00AE04C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4CD" w:rsidRDefault="00322745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 программы:</w:t>
      </w:r>
    </w:p>
    <w:p w:rsidR="00AE04CD" w:rsidRDefault="00322745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AE04CD" w:rsidRDefault="00322745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            Изучение ОБЖ на ступени основного общего образования направлено на достижение следующих сопутствующих целей: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приобретение опыта разнообразной деятельности, опыта познания самопознания;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    Цели изучения ОБЖ призваны способствовать: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обеспечению профилактики асоциального поведенияучащихся.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Достижение этих целей обеспечивается решением тактических учебных задач, как: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у учащихся   современного уровня культуры безопасности жизнедеятельности;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индивидуальной системы   здорового образа жизни;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AE04CD" w:rsidRDefault="00322745">
      <w:pPr>
        <w:spacing w:after="0" w:line="240" w:lineRule="auto"/>
        <w:ind w:left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Функции рабочей программы:</w:t>
      </w:r>
    </w:p>
    <w:p w:rsidR="00AE04CD" w:rsidRDefault="00322745">
      <w:pPr>
        <w:spacing w:after="0" w:line="240" w:lineRule="auto"/>
        <w:ind w:firstLine="5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нормативная, то есть является документом, обязательным для выполнения в полном объеме;</w:t>
      </w:r>
    </w:p>
    <w:p w:rsidR="00AE04CD" w:rsidRDefault="00322745">
      <w:pPr>
        <w:spacing w:after="0" w:line="240" w:lineRule="auto"/>
        <w:ind w:firstLine="5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AE04CD" w:rsidRDefault="00322745">
      <w:pPr>
        <w:spacing w:after="0" w:line="240" w:lineRule="auto"/>
        <w:ind w:firstLine="5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AE04CD" w:rsidRDefault="00322745">
      <w:pPr>
        <w:spacing w:after="0" w:line="240" w:lineRule="auto"/>
        <w:ind w:firstLine="5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AE04CD" w:rsidRDefault="00322745">
      <w:pPr>
        <w:spacing w:after="0" w:line="240" w:lineRule="auto"/>
        <w:ind w:firstLine="5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E04CD" w:rsidRDefault="00322745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Планируемые результаты</w:t>
      </w:r>
    </w:p>
    <w:p w:rsidR="00AE04CD" w:rsidRDefault="00322745">
      <w:pPr>
        <w:spacing w:after="0" w:line="240" w:lineRule="auto"/>
        <w:ind w:firstLine="5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результаты:</w:t>
      </w:r>
    </w:p>
    <w:p w:rsidR="00AE04CD" w:rsidRDefault="00322745">
      <w:pPr>
        <w:numPr>
          <w:ilvl w:val="0"/>
          <w:numId w:val="1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E04CD" w:rsidRDefault="00322745">
      <w:pPr>
        <w:numPr>
          <w:ilvl w:val="0"/>
          <w:numId w:val="2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понимания ценности здорового и безопасного образа жизни;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E04CD" w:rsidRDefault="00322745">
      <w:pPr>
        <w:numPr>
          <w:ilvl w:val="0"/>
          <w:numId w:val="3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AE04CD" w:rsidRDefault="00322745">
      <w:pPr>
        <w:numPr>
          <w:ilvl w:val="0"/>
          <w:numId w:val="4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AE04CD" w:rsidRDefault="00322745">
      <w:pPr>
        <w:numPr>
          <w:ilvl w:val="0"/>
          <w:numId w:val="5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E04CD" w:rsidRDefault="00322745">
      <w:pPr>
        <w:numPr>
          <w:ilvl w:val="0"/>
          <w:numId w:val="6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E04CD" w:rsidRDefault="00322745">
      <w:pPr>
        <w:numPr>
          <w:ilvl w:val="0"/>
          <w:numId w:val="7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E04CD" w:rsidRDefault="00322745">
      <w:pPr>
        <w:numPr>
          <w:ilvl w:val="0"/>
          <w:numId w:val="8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E04CD" w:rsidRDefault="00322745">
      <w:pPr>
        <w:numPr>
          <w:ilvl w:val="0"/>
          <w:numId w:val="9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E04CD" w:rsidRDefault="00322745">
      <w:pPr>
        <w:numPr>
          <w:ilvl w:val="0"/>
          <w:numId w:val="10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Метапредметные результаты:</w:t>
      </w:r>
    </w:p>
    <w:p w:rsidR="00AE04CD" w:rsidRDefault="00322745">
      <w:pPr>
        <w:numPr>
          <w:ilvl w:val="0"/>
          <w:numId w:val="11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E04CD" w:rsidRDefault="00322745">
      <w:pPr>
        <w:numPr>
          <w:ilvl w:val="0"/>
          <w:numId w:val="12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AE04CD" w:rsidRDefault="00322745">
      <w:pPr>
        <w:numPr>
          <w:ilvl w:val="0"/>
          <w:numId w:val="13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AE04CD" w:rsidRDefault="00322745">
      <w:pPr>
        <w:numPr>
          <w:ilvl w:val="0"/>
          <w:numId w:val="14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AE04CD" w:rsidRDefault="00322745">
      <w:pPr>
        <w:numPr>
          <w:ilvl w:val="0"/>
          <w:numId w:val="15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E04CD" w:rsidRDefault="00322745">
      <w:pPr>
        <w:numPr>
          <w:ilvl w:val="0"/>
          <w:numId w:val="16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</w:t>
      </w:r>
      <w:proofErr w:type="gramStart"/>
      <w:r>
        <w:rPr>
          <w:rFonts w:ascii="Times New Roman" w:hAnsi="Times New Roman"/>
          <w:sz w:val="24"/>
        </w:rPr>
        <w:t>и  экстремистской</w:t>
      </w:r>
      <w:proofErr w:type="gramEnd"/>
      <w:r>
        <w:rPr>
          <w:rFonts w:ascii="Times New Roman" w:hAnsi="Times New Roman"/>
          <w:sz w:val="24"/>
        </w:rPr>
        <w:t xml:space="preserve"> деятельности), </w:t>
      </w:r>
      <w:r>
        <w:rPr>
          <w:rFonts w:ascii="Times New Roman" w:hAnsi="Times New Roman"/>
          <w:sz w:val="24"/>
        </w:rPr>
        <w:lastRenderedPageBreak/>
        <w:t>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E04CD" w:rsidRDefault="00322745">
      <w:pPr>
        <w:numPr>
          <w:ilvl w:val="0"/>
          <w:numId w:val="16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AE04CD" w:rsidRDefault="00322745">
      <w:pPr>
        <w:numPr>
          <w:ilvl w:val="0"/>
          <w:numId w:val="17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E04CD" w:rsidRDefault="00322745">
      <w:pPr>
        <w:numPr>
          <w:ilvl w:val="0"/>
          <w:numId w:val="18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AE04CD" w:rsidRDefault="00322745">
      <w:pPr>
        <w:numPr>
          <w:ilvl w:val="0"/>
          <w:numId w:val="19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AE04CD" w:rsidRDefault="00322745">
      <w:pPr>
        <w:numPr>
          <w:ilvl w:val="0"/>
          <w:numId w:val="20"/>
        </w:numPr>
        <w:spacing w:after="0" w:line="280" w:lineRule="atLeast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AE04CD" w:rsidRDefault="00AE04C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4CD" w:rsidRDefault="0032274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результаты:</w:t>
      </w:r>
    </w:p>
    <w:p w:rsidR="00AE04CD" w:rsidRDefault="00322745">
      <w:pPr>
        <w:numPr>
          <w:ilvl w:val="0"/>
          <w:numId w:val="21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AE04CD" w:rsidRDefault="00322745">
      <w:pPr>
        <w:numPr>
          <w:ilvl w:val="0"/>
          <w:numId w:val="22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убеждения в необходимости безопасного и здорового образа жизни;</w:t>
      </w:r>
    </w:p>
    <w:p w:rsidR="00AE04CD" w:rsidRDefault="00322745">
      <w:pPr>
        <w:numPr>
          <w:ilvl w:val="0"/>
          <w:numId w:val="23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личной и общественной значимости современной культуры безопасности жизнедеятельности;</w:t>
      </w:r>
    </w:p>
    <w:p w:rsidR="00AE04CD" w:rsidRDefault="00322745">
      <w:pPr>
        <w:numPr>
          <w:ilvl w:val="0"/>
          <w:numId w:val="24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AE04CD" w:rsidRDefault="00322745">
      <w:pPr>
        <w:numPr>
          <w:ilvl w:val="0"/>
          <w:numId w:val="25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AE04CD" w:rsidRDefault="00322745">
      <w:pPr>
        <w:numPr>
          <w:ilvl w:val="0"/>
          <w:numId w:val="26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необходимости  сохранения природы и окружающей среды для полноценной жизни человека;</w:t>
      </w:r>
    </w:p>
    <w:p w:rsidR="00AE04CD" w:rsidRDefault="00322745">
      <w:pPr>
        <w:numPr>
          <w:ilvl w:val="0"/>
          <w:numId w:val="27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AE04CD" w:rsidRDefault="00322745">
      <w:pPr>
        <w:numPr>
          <w:ilvl w:val="0"/>
          <w:numId w:val="28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AE04CD" w:rsidRDefault="00322745">
      <w:pPr>
        <w:numPr>
          <w:ilvl w:val="0"/>
          <w:numId w:val="29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оказать первую помощь пострадавшим;</w:t>
      </w:r>
    </w:p>
    <w:p w:rsidR="00AE04CD" w:rsidRDefault="00322745">
      <w:pPr>
        <w:numPr>
          <w:ilvl w:val="0"/>
          <w:numId w:val="30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AE04CD" w:rsidRDefault="00322745">
      <w:pPr>
        <w:numPr>
          <w:ilvl w:val="0"/>
          <w:numId w:val="31"/>
        </w:numPr>
        <w:spacing w:after="0" w:line="28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E04CD" w:rsidRDefault="00322745">
      <w:pPr>
        <w:spacing w:after="0" w:line="240" w:lineRule="auto"/>
        <w:ind w:left="36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</w:p>
    <w:p w:rsidR="00AE04CD" w:rsidRDefault="00322745">
      <w:pPr>
        <w:tabs>
          <w:tab w:val="left" w:pos="7764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tbl>
      <w:tblPr>
        <w:tblW w:w="0" w:type="auto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AE04C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AE04CD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БЕЗОПАСНОСТИ  ЛИЧНОСТИ, ОБЩЕСТВА И ГОСУДАРСТВА (24 часа)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80" w:lineRule="atLeast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Национальная безопасность России в мировом сообществе</w:t>
            </w:r>
          </w:p>
          <w:p w:rsidR="00AE04CD" w:rsidRDefault="00AE04CD">
            <w:pPr>
              <w:spacing w:after="0"/>
              <w:ind w:left="142" w:right="141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80" w:lineRule="atLeast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Чрезвычайные ситуации природного и техногенного характера как угроза национальной безопасности России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Чрезвычайные ситуации природного характера, их причины и последствия.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AE04CD">
        <w:trPr>
          <w:trHeight w:val="15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80" w:lineRule="atLeast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Современный комплекс проблем безопасности социального характера</w:t>
            </w:r>
          </w:p>
          <w:p w:rsidR="00AE04CD" w:rsidRDefault="00AE04CD">
            <w:pPr>
              <w:spacing w:after="0"/>
              <w:ind w:left="142" w:right="141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терроризм – угроза национальной безопасности России.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80" w:lineRule="atLeast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Организационные основы по защите населения страны от чрезвычайных ситуаций мирного и военного времени</w:t>
            </w:r>
          </w:p>
          <w:p w:rsidR="00AE04CD" w:rsidRDefault="00AE04CD">
            <w:pPr>
              <w:spacing w:after="0"/>
              <w:ind w:left="142" w:right="141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AE04CD">
        <w:trPr>
          <w:trHeight w:val="313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80" w:lineRule="atLeast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</w:t>
            </w:r>
          </w:p>
          <w:p w:rsidR="00AE04CD" w:rsidRDefault="00AE04CD">
            <w:pPr>
              <w:spacing w:after="0"/>
              <w:ind w:left="142" w:right="141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Инженерная защита населения и территорий от чрезвычайных ситуаций.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AE04CD" w:rsidRDefault="00322745">
            <w:pPr>
              <w:tabs>
                <w:tab w:val="left" w:pos="8859"/>
              </w:tabs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Аварийно-спасательные и другие неотложные работы в очагах поражения.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80" w:lineRule="atLeast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государственной политики по организации борьбы с терроризмом и наркобизнесом    </w:t>
            </w:r>
          </w:p>
          <w:p w:rsidR="00AE04CD" w:rsidRDefault="00AE04CD">
            <w:pPr>
              <w:spacing w:after="0"/>
              <w:ind w:left="142" w:right="141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террористических акций, их цели и способы осуществления.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поведения при угрозе террористического акта.  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      </w:r>
          </w:p>
          <w:p w:rsidR="00AE04CD" w:rsidRDefault="00322745">
            <w:pPr>
              <w:tabs>
                <w:tab w:val="left" w:pos="3675"/>
              </w:tabs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Профилактика наркомании.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AE04CD">
        <w:trPr>
          <w:trHeight w:val="397"/>
        </w:trPr>
        <w:tc>
          <w:tcPr>
            <w:tcW w:w="15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МЕДИЦИНСКИХ ЗНАНИЙ И ЗДОРОВОГО ОБРАЗА ЖИЗНИ (10 часов)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здорового образа жизни</w:t>
            </w:r>
          </w:p>
          <w:p w:rsidR="00AE04CD" w:rsidRDefault="00AE04CD">
            <w:pPr>
              <w:spacing w:after="0"/>
              <w:ind w:left="142" w:right="141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</w:t>
            </w:r>
            <w:r>
              <w:rPr>
                <w:rFonts w:ascii="Times New Roman" w:hAnsi="Times New Roman"/>
                <w:sz w:val="24"/>
              </w:rPr>
              <w:lastRenderedPageBreak/>
              <w:t>существующая между духовной, физической и социальной составляющими здоровья человека.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      </w:r>
          </w:p>
          <w:p w:rsidR="00AE04CD" w:rsidRDefault="00AE04CD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Факторы, разрушающие репродуктивное здоровье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Репродуктивное здоровье населения и национальная безопасность России.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половые связи и их последствия.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Инфекции, передаваемые половым путем. Понятие о ВИЧ-инфекции и СПИДе.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 основы сохранения и укрепления репродуктивного здоровья</w:t>
            </w:r>
          </w:p>
          <w:p w:rsidR="00AE04CD" w:rsidRDefault="00AE04CD">
            <w:pPr>
              <w:spacing w:after="0" w:line="240" w:lineRule="auto"/>
              <w:ind w:left="142" w:right="141" w:firstLine="424"/>
              <w:rPr>
                <w:rFonts w:ascii="Times New Roman" w:hAnsi="Times New Roman"/>
                <w:sz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и здоровый образ жизни человека. Роль семьи в формировании здорового образа жизни.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положения Семейного кодекса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медицинская помощь при массовых поражениях.</w:t>
            </w:r>
          </w:p>
          <w:p w:rsidR="00AE04CD" w:rsidRDefault="00322745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медицинская помощь при передозировке психоактивных веществ.</w:t>
            </w:r>
          </w:p>
          <w:p w:rsidR="00AE04CD" w:rsidRDefault="00AE04CD">
            <w:pPr>
              <w:widowControl w:val="0"/>
              <w:spacing w:after="0" w:line="240" w:lineRule="auto"/>
              <w:ind w:left="142" w:right="142" w:firstLine="284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AE04CD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ind w:left="142" w:right="1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>
            <w:pPr>
              <w:spacing w:after="0" w:line="240" w:lineRule="auto"/>
              <w:ind w:left="142" w:right="142" w:firstLine="284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</w:tr>
    </w:tbl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2"/>
        <w:gridCol w:w="3820"/>
        <w:gridCol w:w="9157"/>
      </w:tblGrid>
      <w:tr w:rsidR="00AE04CD">
        <w:trPr>
          <w:trHeight w:val="51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Количество уроков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  раздела</w:t>
            </w:r>
          </w:p>
        </w:tc>
        <w:tc>
          <w:tcPr>
            <w:tcW w:w="9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  <w:p w:rsidR="00AE04CD" w:rsidRDefault="00AE04C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51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24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Основы комплексной безопасности</w:t>
            </w:r>
          </w:p>
        </w:tc>
        <w:tc>
          <w:tcPr>
            <w:tcW w:w="9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Воспитание чувства ответственности и долга перед Родиной.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Формирование понимания ценности безопасного образа жизни.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Усвоение гуманистических, демократических и традиционных ценностей многонационального российского общества.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Воспитание чувства ответственности и долга перед Родиной; 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целостного мировоззрения, соответствующего современному состоянию международных отношений, учитывающее социальное, культурное, языковое, духовное многообразие современного мира.</w:t>
            </w:r>
          </w:p>
        </w:tc>
      </w:tr>
      <w:tr w:rsidR="00AE04CD">
        <w:trPr>
          <w:trHeight w:val="51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Защита населения Российской Федерации от чрезвычайных ситуаций</w:t>
            </w:r>
          </w:p>
        </w:tc>
        <w:tc>
          <w:tcPr>
            <w:tcW w:w="9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Осознание необходимости ответственного, бережного отношения к окружающей среде.  Усвоение правил индивидуального и коллективного безопасного поведения при возникновении чрезвычайных. 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осознанного выполнения правил безопасности жизнедеятельности, в том числе обеспечение личной безопасности в различных опасных и чрезвычайных ситуациях.</w:t>
            </w:r>
          </w:p>
        </w:tc>
      </w:tr>
      <w:tr w:rsidR="00AE04CD">
        <w:trPr>
          <w:trHeight w:val="51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Противодействие терроризму и экстремизму в Российской Федерации</w:t>
            </w:r>
          </w:p>
        </w:tc>
        <w:tc>
          <w:tcPr>
            <w:tcW w:w="9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  анти экстремистского и антитеррористического мышления, осознанно выполнять правила безопасности жизнедеятельности.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осознанного выполнения правил безопасности жизнедеятельности, включая решительный отказ от вредных привычек.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культуры безопасности жизнедеятельности.</w:t>
            </w:r>
          </w:p>
        </w:tc>
      </w:tr>
      <w:tr w:rsidR="00AE04CD">
        <w:trPr>
          <w:trHeight w:val="51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4. Основы здорового образа жизни</w:t>
            </w:r>
          </w:p>
        </w:tc>
        <w:tc>
          <w:tcPr>
            <w:tcW w:w="9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осознанного выполнения правил безопасности жизнедеятельности по сохранению и укреплению здоровья, в том числе по сохранению и укреплению репродуктивного здоровья, как непременного условия духовного, физического и социального благополучия.</w:t>
            </w:r>
          </w:p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Осознание значения семьи в жизни человека и общества, принятия ценности семейной жизни, уважительного и заботливого отношения к членам своей семьи.</w:t>
            </w:r>
          </w:p>
        </w:tc>
      </w:tr>
      <w:tr w:rsidR="00AE04CD">
        <w:trPr>
          <w:trHeight w:val="51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5. Основы медицинских знаний и оказание первой помощи</w:t>
            </w:r>
          </w:p>
        </w:tc>
        <w:tc>
          <w:tcPr>
            <w:tcW w:w="9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понимания ценности навыков оказания первой помощи для здорового и безопасного образа жизни окружающих.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E04CD" w:rsidRDefault="0032274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Календарно-тематический план</w:t>
      </w:r>
    </w:p>
    <w:p w:rsidR="00AE04CD" w:rsidRDefault="00AE04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991"/>
        <w:gridCol w:w="992"/>
        <w:gridCol w:w="3970"/>
        <w:gridCol w:w="8502"/>
      </w:tblGrid>
      <w:tr w:rsidR="00AE04CD">
        <w:trPr>
          <w:trHeight w:val="440"/>
        </w:trPr>
        <w:tc>
          <w:tcPr>
            <w:tcW w:w="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bookmarkStart w:id="1" w:name="fb3b6790d3d654c1726490e594fa705c303a6054"/>
            <w:bookmarkStart w:id="2" w:name="3"/>
            <w:bookmarkEnd w:id="1"/>
            <w:bookmarkEnd w:id="2"/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</w:tc>
        <w:tc>
          <w:tcPr>
            <w:tcW w:w="3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850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виды учебной  деятельности учащихся</w:t>
            </w:r>
          </w:p>
        </w:tc>
      </w:tr>
      <w:tr w:rsidR="00AE04CD">
        <w:trPr>
          <w:trHeight w:val="500"/>
        </w:trPr>
        <w:tc>
          <w:tcPr>
            <w:tcW w:w="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  <w:tc>
          <w:tcPr>
            <w:tcW w:w="39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850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AE04CD" w:rsidRDefault="00AE04CD"/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в мировом сообществе.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Обосновывают значение России в мировом сообществе. Значение для России сотрудничества со странами СНГ. Обосновывают значение молодого поколения граждан Российской Федерации для развития нашей страны.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Национальные интересы России в современном мире.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основные виды национальных интересов России в современном мире.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угрозы национальным интересам и безопасности России.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степень влияния личности на обеспечение национальной безопасности России.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общей культуры населения в области безопасности жизнедеятельности.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Словарный диктант  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Определяют значение культуры безопасности жизнедеятельности населения в обеспечении национальной безопасности России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и чрезвычайные ситуации, общие понятия и определения, их классификация.</w:t>
            </w:r>
          </w:p>
          <w:p w:rsidR="00AE04CD" w:rsidRDefault="00322745">
            <w:pPr>
              <w:tabs>
                <w:tab w:val="left" w:pos="1129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Лекция,Тест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Классифицируют чрезвычайные ситуации по масштабу их распространения и тяжести последствий.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Ч.С. природного характера, их причины и последствия.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Беседа,Устный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в общих чертах чрезвычайные ситуации природного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характера, причины их возникновения и возможные последствия.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Ч.С.техногенного характера их причина и последствия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в общих чертах чрезвычайные ситуации  техногенного характера, причины их возникновения и возможные последствия.</w:t>
            </w:r>
          </w:p>
        </w:tc>
      </w:tr>
      <w:tr w:rsidR="00AE04CD">
        <w:trPr>
          <w:trHeight w:val="1247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Военные угрозы национальной безопасности России.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Объясняют существующие (внешние и внутренние) угрозы национальной безопасности России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влияние человеческого фактора на безопасность личности, общества и государства.</w:t>
            </w:r>
          </w:p>
        </w:tc>
      </w:tr>
      <w:tr w:rsidR="00AE04CD">
        <w:trPr>
          <w:trHeight w:val="1407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терроризм- угроза национальной безопасности России.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комбинированный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международный терроризм каксерьёзную угрозу национальной безопасностиРоссии. Анализируют виды террористических актов, ихцели и способы осуществления.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формулируют собственную позицию неприятия терроризма в любых его проявлениях. Характеризуют основные нормативно-правовые </w:t>
            </w:r>
            <w:proofErr w:type="gramStart"/>
            <w:r>
              <w:rPr>
                <w:rFonts w:ascii="Times New Roman" w:hAnsi="Times New Roman"/>
                <w:sz w:val="24"/>
              </w:rPr>
              <w:t>акты  противодействия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экстремизму, терроризму и наркотизму.Формулируют основные направления по формированию антитеррористического поведения. Выводы записывают в дневник безопасности. С помощью Интернета и средств массовой информации на конкретных примерах готовят сообщение на тему «Хулиганство и вандализм — разновидности экстремизма. Анализируют рекомендации специалистов по безопасному поведению при угрозе теракта.</w:t>
            </w:r>
          </w:p>
        </w:tc>
      </w:tr>
      <w:tr w:rsidR="00AE04CD">
        <w:trPr>
          <w:trHeight w:val="132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Наркобизнес как разновидность проявления международного терроризма.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Составляют правила своего поведения в различных ситуациях, чтобы не попасть в наркотическую ловушку. Объясняют организационные основы системы противодействия терроризму и наркотизму в Российской Федерации.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Вырабатывают отрицательное отношение к приёму наркотиков.</w:t>
            </w:r>
          </w:p>
        </w:tc>
      </w:tr>
      <w:tr w:rsidR="00AE04CD">
        <w:trPr>
          <w:trHeight w:val="841"/>
        </w:trPr>
        <w:tc>
          <w:tcPr>
            <w:tcW w:w="6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Единая государственная система предупреждения и ликвидация ЧС (РСЧС). 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права и обязанности граждан Российской Федерации в области безопасности в условиях чрезвычайных ситуаций мирного и военного времени.</w:t>
            </w:r>
          </w:p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Характеризуют основные силы и средства РСЧС для зашиты населения страны от чрезвычайных ситуаций природного и техногенного характера. 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 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как составная часть национальной безопасности и обороноспособности страны.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Характеризуют задачи, решаемые образовательным учреждением, по защите учащихся и персонала в условиях чрезвычайных ситуаций. </w:t>
            </w:r>
          </w:p>
        </w:tc>
      </w:tr>
      <w:tr w:rsidR="00AE04CD">
        <w:trPr>
          <w:trHeight w:val="96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МЧС России - федеральный орган управления в области защиты населения и территорий от ЧС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Объясняют роль МЧС России по защите населения oт чрезвычайных ситуаций в современных условиях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и прогнозирование ЧС.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основные мероприятия, проводимые в Российской Федерации, по защите населения от чрезвычайных ситуаций мирного и военного времени.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систему мониторинга и прогнозирования чрезвычайных ситуаций и её основные мероприятия.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Инженерная защита населения и территорий от ЧС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Комбинированный Тест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Моделируют рациональное размещение объектов экономики и поселений людей по территории страны с точки зрения обеспечения их безопасности от чрезвычайных ситуаций природного и техногенного характера.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Оповещение населения о ЧС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основные мероприятия, проводимые в Российской Федерации, по защите населения от чрезвычайных ситуаций мирного и военного времени.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Эвакуация населения.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комбинированный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Составляют и записывают в дневник безопасности перечень необходимых личных предметов на случай эвакуации.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1104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Аварийно-спасательные и другие неотложные работы в очагах поражения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Комбинированный зачет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Подбирают в Интернете и средствах массовой информации примеры проведения аварийно-спасательных и других неотложных работ в очаге чрезвычайной ситуации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террористических акций, их цели и способы осуществления.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Определяют виды террористических акций, их цели и способы осуществления.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Законодательная и нормативно-правовая база по организации борьбы с терроризмом.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Беседа,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Определяютосновные органы федеральной исполнительной власти, непосредственно осуществляющие борьбу с терроризмом. Объясняют организационные основы системы противодействия терроризму и наркотизму в Российской Федерации.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Анализируют примеры деятельности Национального антитеррористического комитета по обеспечению своевременной и надёжной зашиты населения от терроризма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задачи ГО по защите населения от террористических актов.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борьбы с терроризмом.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примеры деятельности Национального антитеррористического комитета по обеспечению своевременной и надёжной зашиты населения от терроризма.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поведения при угрозе террористического акта.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  <w:proofErr w:type="gramStart"/>
            <w:r>
              <w:rPr>
                <w:rFonts w:ascii="Times New Roman" w:hAnsi="Times New Roman"/>
                <w:sz w:val="24"/>
              </w:rPr>
              <w:t>сам.работа</w:t>
            </w:r>
            <w:proofErr w:type="gramEnd"/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Отрабатывают правила поведения при угрозе террористического акта.Правила безопасного поведения в случае возникновения пожара и  в случае возникновения террористического акта.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политика противодействия наркотизму.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Формулируют основные меры борьбы с наркоманией.Объясняют принимаемые наказания в России для борьбы с наркоманией.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Профилактика наркомании.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jc w:val="both"/>
              <w:rPr>
                <w:rFonts w:ascii="Times New Roman" w:hAnsi="Times New Roman"/>
                <w:color w:val="E36C0A" w:themeColor="accent6" w:themeShade="B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Формулируютгосударственную политику по противодействию распространения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 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человека как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так и общественная ценность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10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здоровье как полное физическое, духовное и социальное благополучие. Анализируют взаимосвязь индивидуального и общественного здоровья.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Здоровый образ жизни и его составляющие.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Характеризуют 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Отрабатывают навыки личной гигиены, занятие физкультурой</w:t>
            </w:r>
          </w:p>
        </w:tc>
      </w:tr>
      <w:tr w:rsidR="00AE04CD">
        <w:trPr>
          <w:trHeight w:val="86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Репродуктивное здоровье населения и национальная безопасность России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Объясняют влияние репродуктивного здоровья на национальную безопасность России.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половые связи и их последствия.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Словарный диктант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основные факторы, разрушающие репродуктивное здоровье (ранние половые связи, инфекции, передаваемые половым путём, ВИЧ-инфекция), анализируют профилактику заражения ИППП, понятие о ВИЧ-инфекции и СПИДе</w:t>
            </w:r>
          </w:p>
        </w:tc>
      </w:tr>
      <w:tr w:rsidR="00AE04CD">
        <w:trPr>
          <w:trHeight w:val="538"/>
        </w:trPr>
        <w:tc>
          <w:tcPr>
            <w:tcW w:w="6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Инфекции, передаваемые половым путем.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Беседа, сам.раб</w:t>
            </w:r>
          </w:p>
        </w:tc>
        <w:tc>
          <w:tcPr>
            <w:tcW w:w="850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основные причины заражения ИППП, ВИЧ- инфекции и СПИДе</w:t>
            </w:r>
          </w:p>
        </w:tc>
      </w:tr>
      <w:tr w:rsidR="00AE04CD">
        <w:tc>
          <w:tcPr>
            <w:tcW w:w="6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02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AE04CD"/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 ВИЧ- инфекции и СПИДе. Семья и здоровый образ жизни человека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основные понятия оВИЧ- инфекции и СПИДе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Брак и семья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основы семейного права в Российской Федерации.</w:t>
            </w:r>
          </w:p>
          <w:p w:rsidR="00AE04CD" w:rsidRDefault="00AE04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семейного права в Российской Федерации.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Анализируют взаимосвязь семьи и здорового образа жизни в жизнедеятельности личности и общества.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Характеризуют особенности семейно-брачных отношений в Российской Федерации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медицинская помощь при массовых поражениях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Лекция</w:t>
            </w:r>
          </w:p>
        </w:tc>
        <w:tc>
          <w:tcPr>
            <w:tcW w:w="85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Отрабатывают в паре приёмы в оказании первой помощи при массовых поражениях населения, различные способы транспортировки пострадавших</w:t>
            </w:r>
          </w:p>
        </w:tc>
      </w:tr>
      <w:tr w:rsidR="00AE04CD">
        <w:trPr>
          <w:trHeight w:val="50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322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AE04CD" w:rsidRDefault="00AE04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медицинская помощь при передозировке при приеме психоактивных веществ.</w:t>
            </w:r>
          </w:p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Сам. Работа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04CD" w:rsidRDefault="003227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Отрабатывают в паре приёмы в оказании первой помощи при передозировке в приеме психоактивных веществ, различные способы транспортировки пострадавших.</w:t>
            </w:r>
          </w:p>
        </w:tc>
      </w:tr>
    </w:tbl>
    <w:p w:rsidR="00AE04CD" w:rsidRDefault="00AE04C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E04CD" w:rsidRDefault="00322745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 литературы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1.Смирнов А.Т. Основы безопасности жизнедеятельности: </w:t>
      </w:r>
      <w:proofErr w:type="gramStart"/>
      <w:r>
        <w:rPr>
          <w:rFonts w:ascii="Times New Roman" w:hAnsi="Times New Roman"/>
          <w:sz w:val="24"/>
        </w:rPr>
        <w:t>учебн.для</w:t>
      </w:r>
      <w:proofErr w:type="gramEnd"/>
      <w:r>
        <w:rPr>
          <w:rFonts w:ascii="Times New Roman" w:hAnsi="Times New Roman"/>
          <w:sz w:val="24"/>
        </w:rPr>
        <w:t xml:space="preserve"> учащихся 9 классов ОУ. Издательство «Просвещение», 2008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2.ОБЖ: 9-й кл: учебник для ОУ/ М.П.Фролов, Е.Н.Литвинов, А.Т.Смирнов и др./под ред.Ю.Л. Воробьева/ М.: АСТ.: Астрель, 2007 г.        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3.Смирнов А.Т. «Основы безопасности жизнедеятельности: 5-9 класс поурочные разработки/А.Т Смирнов, Б.О.Хренников, под ред. </w:t>
      </w:r>
      <w:proofErr w:type="gramStart"/>
      <w:r>
        <w:rPr>
          <w:rFonts w:ascii="Times New Roman" w:hAnsi="Times New Roman"/>
          <w:sz w:val="24"/>
        </w:rPr>
        <w:t>А.Т.Смирнова.-</w:t>
      </w:r>
      <w:proofErr w:type="gramEnd"/>
      <w:r>
        <w:rPr>
          <w:rFonts w:ascii="Times New Roman" w:hAnsi="Times New Roman"/>
          <w:sz w:val="24"/>
        </w:rPr>
        <w:t>М: Просвещение, 2008.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Поддубная Л.Б.ОБЖ. 9 класс. Поурочные планы по учебнику Смирнова А. Т.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5.Бубнов В.Г., Бубнова Н.В.  Как оказать помощь при автодорожном происшествии: 9-11 классы-М.: Издательство АСТ-ЛТД, 1997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Фролов М.П., Спиридонов В.Ф. Безопасность на улицах и дорогах Учебное пособие для 9-11 классов М.: ООО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«Издательство АСТ-ЛТД».,1997</w:t>
      </w:r>
    </w:p>
    <w:p w:rsidR="00AE04CD" w:rsidRDefault="0032274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7.Основы безопасности жизнедеятельности: справочник для учащихся /А.Т.Смирнов, Б.О.Хренников/ Из-</w:t>
      </w:r>
      <w:proofErr w:type="gramStart"/>
      <w:r>
        <w:rPr>
          <w:rFonts w:ascii="Times New Roman" w:hAnsi="Times New Roman"/>
          <w:sz w:val="24"/>
        </w:rPr>
        <w:t>во :</w:t>
      </w:r>
      <w:proofErr w:type="gramEnd"/>
      <w:r>
        <w:rPr>
          <w:rFonts w:ascii="Times New Roman" w:hAnsi="Times New Roman"/>
          <w:sz w:val="24"/>
        </w:rPr>
        <w:t xml:space="preserve"> «Просвещение», 2007</w:t>
      </w:r>
    </w:p>
    <w:p w:rsidR="00AE04CD" w:rsidRDefault="00AE04C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highlight w:val="yellow"/>
        </w:rPr>
      </w:pPr>
    </w:p>
    <w:p w:rsidR="00AE04CD" w:rsidRDefault="00AE04C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highlight w:val="yellow"/>
        </w:rPr>
      </w:pPr>
    </w:p>
    <w:sectPr w:rsidR="00AE04CD" w:rsidSect="00AE04CD">
      <w:pgSz w:w="16838" w:h="11906" w:orient="landscape"/>
      <w:pgMar w:top="1701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090F"/>
    <w:multiLevelType w:val="multilevel"/>
    <w:tmpl w:val="5E16EC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D6E66F1"/>
    <w:multiLevelType w:val="multilevel"/>
    <w:tmpl w:val="CD5844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107A41B8"/>
    <w:multiLevelType w:val="multilevel"/>
    <w:tmpl w:val="F3C0B9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12F571DA"/>
    <w:multiLevelType w:val="multilevel"/>
    <w:tmpl w:val="25CA21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5C97C07"/>
    <w:multiLevelType w:val="multilevel"/>
    <w:tmpl w:val="F5183E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B2877C5"/>
    <w:multiLevelType w:val="multilevel"/>
    <w:tmpl w:val="0C8252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BEB3734"/>
    <w:multiLevelType w:val="multilevel"/>
    <w:tmpl w:val="109212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1F2F7553"/>
    <w:multiLevelType w:val="multilevel"/>
    <w:tmpl w:val="A830A6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24CD0E01"/>
    <w:multiLevelType w:val="multilevel"/>
    <w:tmpl w:val="02780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B61F3"/>
    <w:multiLevelType w:val="multilevel"/>
    <w:tmpl w:val="C5943FC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282F3E88"/>
    <w:multiLevelType w:val="multilevel"/>
    <w:tmpl w:val="47AE35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D526F6E"/>
    <w:multiLevelType w:val="multilevel"/>
    <w:tmpl w:val="293AF72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090385B"/>
    <w:multiLevelType w:val="multilevel"/>
    <w:tmpl w:val="68920C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3AA57ADB"/>
    <w:multiLevelType w:val="multilevel"/>
    <w:tmpl w:val="FB7667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27958D8"/>
    <w:multiLevelType w:val="multilevel"/>
    <w:tmpl w:val="1CC88A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49CC6CB8"/>
    <w:multiLevelType w:val="multilevel"/>
    <w:tmpl w:val="3AD0AF1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5B2E40B1"/>
    <w:multiLevelType w:val="multilevel"/>
    <w:tmpl w:val="01C2D7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5D6539A0"/>
    <w:multiLevelType w:val="multilevel"/>
    <w:tmpl w:val="B91284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5DE862E3"/>
    <w:multiLevelType w:val="multilevel"/>
    <w:tmpl w:val="D1040F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61C17597"/>
    <w:multiLevelType w:val="multilevel"/>
    <w:tmpl w:val="E6F4BF4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64D17094"/>
    <w:multiLevelType w:val="multilevel"/>
    <w:tmpl w:val="7744D1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66EE77AC"/>
    <w:multiLevelType w:val="multilevel"/>
    <w:tmpl w:val="C26AE7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67EE6054"/>
    <w:multiLevelType w:val="multilevel"/>
    <w:tmpl w:val="7E90FB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68B53408"/>
    <w:multiLevelType w:val="multilevel"/>
    <w:tmpl w:val="86C266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69E009BC"/>
    <w:multiLevelType w:val="multilevel"/>
    <w:tmpl w:val="E4DA0E0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6C09605B"/>
    <w:multiLevelType w:val="multilevel"/>
    <w:tmpl w:val="800A5D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6C652ED3"/>
    <w:multiLevelType w:val="multilevel"/>
    <w:tmpl w:val="104ED0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75B20598"/>
    <w:multiLevelType w:val="multilevel"/>
    <w:tmpl w:val="89643F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7A49275F"/>
    <w:multiLevelType w:val="multilevel"/>
    <w:tmpl w:val="3D96F5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7BCF7F1F"/>
    <w:multiLevelType w:val="multilevel"/>
    <w:tmpl w:val="4942F3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7BE8562E"/>
    <w:multiLevelType w:val="multilevel"/>
    <w:tmpl w:val="CE52D4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1" w15:restartNumberingAfterBreak="0">
    <w:nsid w:val="7C132FE8"/>
    <w:multiLevelType w:val="multilevel"/>
    <w:tmpl w:val="144AA21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4"/>
  </w:num>
  <w:num w:numId="2">
    <w:abstractNumId w:val="2"/>
  </w:num>
  <w:num w:numId="3">
    <w:abstractNumId w:val="0"/>
  </w:num>
  <w:num w:numId="4">
    <w:abstractNumId w:val="10"/>
  </w:num>
  <w:num w:numId="5">
    <w:abstractNumId w:val="25"/>
  </w:num>
  <w:num w:numId="6">
    <w:abstractNumId w:val="6"/>
  </w:num>
  <w:num w:numId="7">
    <w:abstractNumId w:val="26"/>
  </w:num>
  <w:num w:numId="8">
    <w:abstractNumId w:val="14"/>
  </w:num>
  <w:num w:numId="9">
    <w:abstractNumId w:val="11"/>
  </w:num>
  <w:num w:numId="10">
    <w:abstractNumId w:val="29"/>
  </w:num>
  <w:num w:numId="11">
    <w:abstractNumId w:val="31"/>
  </w:num>
  <w:num w:numId="12">
    <w:abstractNumId w:val="15"/>
  </w:num>
  <w:num w:numId="13">
    <w:abstractNumId w:val="28"/>
  </w:num>
  <w:num w:numId="14">
    <w:abstractNumId w:val="20"/>
  </w:num>
  <w:num w:numId="15">
    <w:abstractNumId w:val="9"/>
  </w:num>
  <w:num w:numId="16">
    <w:abstractNumId w:val="1"/>
  </w:num>
  <w:num w:numId="17">
    <w:abstractNumId w:val="19"/>
  </w:num>
  <w:num w:numId="18">
    <w:abstractNumId w:val="30"/>
  </w:num>
  <w:num w:numId="19">
    <w:abstractNumId w:val="17"/>
  </w:num>
  <w:num w:numId="20">
    <w:abstractNumId w:val="5"/>
  </w:num>
  <w:num w:numId="21">
    <w:abstractNumId w:val="18"/>
  </w:num>
  <w:num w:numId="22">
    <w:abstractNumId w:val="27"/>
  </w:num>
  <w:num w:numId="23">
    <w:abstractNumId w:val="7"/>
  </w:num>
  <w:num w:numId="24">
    <w:abstractNumId w:val="13"/>
  </w:num>
  <w:num w:numId="25">
    <w:abstractNumId w:val="23"/>
  </w:num>
  <w:num w:numId="26">
    <w:abstractNumId w:val="16"/>
  </w:num>
  <w:num w:numId="27">
    <w:abstractNumId w:val="12"/>
  </w:num>
  <w:num w:numId="28">
    <w:abstractNumId w:val="22"/>
  </w:num>
  <w:num w:numId="29">
    <w:abstractNumId w:val="3"/>
  </w:num>
  <w:num w:numId="30">
    <w:abstractNumId w:val="4"/>
  </w:num>
  <w:num w:numId="31">
    <w:abstractNumId w:val="2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CD"/>
    <w:rsid w:val="001539F3"/>
    <w:rsid w:val="00322745"/>
    <w:rsid w:val="004E3E6D"/>
    <w:rsid w:val="00AE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8BACE-7C32-4FFF-9C01-7B63C211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E04CD"/>
  </w:style>
  <w:style w:type="paragraph" w:styleId="10">
    <w:name w:val="heading 1"/>
    <w:next w:val="a"/>
    <w:link w:val="11"/>
    <w:uiPriority w:val="9"/>
    <w:qFormat/>
    <w:rsid w:val="00AE04CD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E04C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E04C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E04C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E04CD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E04CD"/>
  </w:style>
  <w:style w:type="paragraph" w:customStyle="1" w:styleId="c20">
    <w:name w:val="c20"/>
    <w:basedOn w:val="a"/>
    <w:link w:val="c20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0">
    <w:name w:val="c20"/>
    <w:basedOn w:val="1"/>
    <w:link w:val="c20"/>
    <w:rsid w:val="00AE04CD"/>
    <w:rPr>
      <w:rFonts w:ascii="Times New Roman" w:hAnsi="Times New Roman"/>
      <w:sz w:val="24"/>
    </w:rPr>
  </w:style>
  <w:style w:type="paragraph" w:customStyle="1" w:styleId="12">
    <w:name w:val="Основной шрифт абзаца1"/>
    <w:rsid w:val="00AE04CD"/>
  </w:style>
  <w:style w:type="paragraph" w:styleId="21">
    <w:name w:val="toc 2"/>
    <w:next w:val="a"/>
    <w:link w:val="22"/>
    <w:uiPriority w:val="39"/>
    <w:rsid w:val="00AE04C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E04C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E04C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E04CD"/>
    <w:rPr>
      <w:rFonts w:ascii="XO Thames" w:hAnsi="XO Thames"/>
      <w:sz w:val="28"/>
    </w:rPr>
  </w:style>
  <w:style w:type="paragraph" w:styleId="a3">
    <w:name w:val="header"/>
    <w:basedOn w:val="a"/>
    <w:link w:val="a4"/>
    <w:rsid w:val="00AE0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sid w:val="00AE04CD"/>
  </w:style>
  <w:style w:type="paragraph" w:customStyle="1" w:styleId="c23">
    <w:name w:val="c23"/>
    <w:basedOn w:val="12"/>
    <w:link w:val="c230"/>
    <w:rsid w:val="00AE04CD"/>
  </w:style>
  <w:style w:type="character" w:customStyle="1" w:styleId="c230">
    <w:name w:val="c23"/>
    <w:basedOn w:val="a0"/>
    <w:link w:val="c23"/>
    <w:rsid w:val="00AE04CD"/>
  </w:style>
  <w:style w:type="paragraph" w:styleId="6">
    <w:name w:val="toc 6"/>
    <w:next w:val="a"/>
    <w:link w:val="60"/>
    <w:uiPriority w:val="39"/>
    <w:rsid w:val="00AE04C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E04C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E04C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E04CD"/>
    <w:rPr>
      <w:rFonts w:ascii="XO Thames" w:hAnsi="XO Thames"/>
      <w:sz w:val="28"/>
    </w:rPr>
  </w:style>
  <w:style w:type="paragraph" w:customStyle="1" w:styleId="c5">
    <w:name w:val="c5"/>
    <w:basedOn w:val="12"/>
    <w:link w:val="c50"/>
    <w:rsid w:val="00AE04CD"/>
  </w:style>
  <w:style w:type="character" w:customStyle="1" w:styleId="c50">
    <w:name w:val="c5"/>
    <w:basedOn w:val="a0"/>
    <w:link w:val="c5"/>
    <w:rsid w:val="00AE04CD"/>
  </w:style>
  <w:style w:type="character" w:customStyle="1" w:styleId="30">
    <w:name w:val="Заголовок 3 Знак"/>
    <w:link w:val="3"/>
    <w:rsid w:val="00AE04CD"/>
    <w:rPr>
      <w:rFonts w:ascii="XO Thames" w:hAnsi="XO Thames"/>
      <w:b/>
      <w:sz w:val="26"/>
    </w:rPr>
  </w:style>
  <w:style w:type="paragraph" w:customStyle="1" w:styleId="c47">
    <w:name w:val="c47"/>
    <w:basedOn w:val="a"/>
    <w:link w:val="c47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70">
    <w:name w:val="c47"/>
    <w:basedOn w:val="1"/>
    <w:link w:val="c47"/>
    <w:rsid w:val="00AE04CD"/>
    <w:rPr>
      <w:rFonts w:ascii="Times New Roman" w:hAnsi="Times New Roman"/>
      <w:sz w:val="24"/>
    </w:rPr>
  </w:style>
  <w:style w:type="paragraph" w:customStyle="1" w:styleId="c21">
    <w:name w:val="c21"/>
    <w:basedOn w:val="12"/>
    <w:link w:val="c210"/>
    <w:rsid w:val="00AE04CD"/>
  </w:style>
  <w:style w:type="character" w:customStyle="1" w:styleId="c210">
    <w:name w:val="c21"/>
    <w:basedOn w:val="a0"/>
    <w:link w:val="c21"/>
    <w:rsid w:val="00AE04CD"/>
  </w:style>
  <w:style w:type="paragraph" w:customStyle="1" w:styleId="c8">
    <w:name w:val="c8"/>
    <w:basedOn w:val="a"/>
    <w:link w:val="c8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80">
    <w:name w:val="c8"/>
    <w:basedOn w:val="1"/>
    <w:link w:val="c8"/>
    <w:rsid w:val="00AE04CD"/>
    <w:rPr>
      <w:rFonts w:ascii="Times New Roman" w:hAnsi="Times New Roman"/>
      <w:sz w:val="24"/>
    </w:rPr>
  </w:style>
  <w:style w:type="paragraph" w:customStyle="1" w:styleId="c7">
    <w:name w:val="c7"/>
    <w:basedOn w:val="a"/>
    <w:link w:val="c7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70">
    <w:name w:val="c7"/>
    <w:basedOn w:val="1"/>
    <w:link w:val="c7"/>
    <w:rsid w:val="00AE04CD"/>
    <w:rPr>
      <w:rFonts w:ascii="Times New Roman" w:hAnsi="Times New Roman"/>
      <w:sz w:val="24"/>
    </w:rPr>
  </w:style>
  <w:style w:type="paragraph" w:customStyle="1" w:styleId="c32">
    <w:name w:val="c32"/>
    <w:basedOn w:val="12"/>
    <w:link w:val="c320"/>
    <w:rsid w:val="00AE04CD"/>
  </w:style>
  <w:style w:type="character" w:customStyle="1" w:styleId="c320">
    <w:name w:val="c32"/>
    <w:basedOn w:val="a0"/>
    <w:link w:val="c32"/>
    <w:rsid w:val="00AE04CD"/>
  </w:style>
  <w:style w:type="paragraph" w:customStyle="1" w:styleId="c6">
    <w:name w:val="c6"/>
    <w:basedOn w:val="a"/>
    <w:link w:val="c6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60">
    <w:name w:val="c6"/>
    <w:basedOn w:val="1"/>
    <w:link w:val="c6"/>
    <w:rsid w:val="00AE04CD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AE04CD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E04CD"/>
    <w:rPr>
      <w:rFonts w:ascii="XO Thames" w:hAnsi="XO Thames"/>
      <w:sz w:val="28"/>
    </w:rPr>
  </w:style>
  <w:style w:type="paragraph" w:customStyle="1" w:styleId="c49">
    <w:name w:val="c49"/>
    <w:basedOn w:val="12"/>
    <w:link w:val="c490"/>
    <w:rsid w:val="00AE04CD"/>
  </w:style>
  <w:style w:type="character" w:customStyle="1" w:styleId="c490">
    <w:name w:val="c49"/>
    <w:basedOn w:val="a0"/>
    <w:link w:val="c49"/>
    <w:rsid w:val="00AE04CD"/>
  </w:style>
  <w:style w:type="character" w:customStyle="1" w:styleId="50">
    <w:name w:val="Заголовок 5 Знак"/>
    <w:link w:val="5"/>
    <w:rsid w:val="00AE04CD"/>
    <w:rPr>
      <w:rFonts w:ascii="XO Thames" w:hAnsi="XO Thames"/>
      <w:b/>
      <w:sz w:val="22"/>
    </w:rPr>
  </w:style>
  <w:style w:type="paragraph" w:customStyle="1" w:styleId="FontStyle76">
    <w:name w:val="Font Style76"/>
    <w:basedOn w:val="12"/>
    <w:link w:val="FontStyle760"/>
    <w:rsid w:val="00AE04CD"/>
    <w:rPr>
      <w:rFonts w:ascii="Arial Unicode MS" w:hAnsi="Arial Unicode MS"/>
      <w:spacing w:val="-10"/>
      <w:sz w:val="20"/>
    </w:rPr>
  </w:style>
  <w:style w:type="character" w:customStyle="1" w:styleId="FontStyle760">
    <w:name w:val="Font Style76"/>
    <w:basedOn w:val="a0"/>
    <w:link w:val="FontStyle76"/>
    <w:rsid w:val="00AE04CD"/>
    <w:rPr>
      <w:rFonts w:ascii="Arial Unicode MS" w:hAnsi="Arial Unicode MS"/>
      <w:spacing w:val="-10"/>
      <w:sz w:val="20"/>
    </w:rPr>
  </w:style>
  <w:style w:type="paragraph" w:customStyle="1" w:styleId="c9">
    <w:name w:val="c9"/>
    <w:basedOn w:val="12"/>
    <w:link w:val="c90"/>
    <w:rsid w:val="00AE04CD"/>
  </w:style>
  <w:style w:type="character" w:customStyle="1" w:styleId="c90">
    <w:name w:val="c9"/>
    <w:basedOn w:val="a0"/>
    <w:link w:val="c9"/>
    <w:rsid w:val="00AE04CD"/>
  </w:style>
  <w:style w:type="paragraph" w:customStyle="1" w:styleId="c38">
    <w:name w:val="c38"/>
    <w:basedOn w:val="12"/>
    <w:link w:val="c380"/>
    <w:rsid w:val="00AE04CD"/>
  </w:style>
  <w:style w:type="character" w:customStyle="1" w:styleId="c380">
    <w:name w:val="c38"/>
    <w:basedOn w:val="a0"/>
    <w:link w:val="c38"/>
    <w:rsid w:val="00AE04CD"/>
  </w:style>
  <w:style w:type="character" w:customStyle="1" w:styleId="11">
    <w:name w:val="Заголовок 1 Знак"/>
    <w:link w:val="10"/>
    <w:rsid w:val="00AE04CD"/>
    <w:rPr>
      <w:rFonts w:ascii="XO Thames" w:hAnsi="XO Thames"/>
      <w:b/>
      <w:sz w:val="32"/>
    </w:rPr>
  </w:style>
  <w:style w:type="paragraph" w:customStyle="1" w:styleId="c44">
    <w:name w:val="c44"/>
    <w:basedOn w:val="12"/>
    <w:link w:val="c440"/>
    <w:rsid w:val="00AE04CD"/>
  </w:style>
  <w:style w:type="character" w:customStyle="1" w:styleId="c440">
    <w:name w:val="c44"/>
    <w:basedOn w:val="a0"/>
    <w:link w:val="c44"/>
    <w:rsid w:val="00AE04CD"/>
  </w:style>
  <w:style w:type="paragraph" w:customStyle="1" w:styleId="c43">
    <w:name w:val="c43"/>
    <w:basedOn w:val="12"/>
    <w:link w:val="c430"/>
    <w:rsid w:val="00AE04CD"/>
  </w:style>
  <w:style w:type="character" w:customStyle="1" w:styleId="c430">
    <w:name w:val="c43"/>
    <w:basedOn w:val="a0"/>
    <w:link w:val="c43"/>
    <w:rsid w:val="00AE04CD"/>
  </w:style>
  <w:style w:type="paragraph" w:customStyle="1" w:styleId="13">
    <w:name w:val="Гиперссылка1"/>
    <w:link w:val="a5"/>
    <w:rsid w:val="00AE04CD"/>
    <w:rPr>
      <w:color w:val="0000FF"/>
      <w:u w:val="single"/>
    </w:rPr>
  </w:style>
  <w:style w:type="character" w:styleId="a5">
    <w:name w:val="Hyperlink"/>
    <w:link w:val="13"/>
    <w:rsid w:val="00AE04CD"/>
    <w:rPr>
      <w:color w:val="0000FF"/>
      <w:u w:val="single"/>
    </w:rPr>
  </w:style>
  <w:style w:type="paragraph" w:customStyle="1" w:styleId="Footnote">
    <w:name w:val="Footnote"/>
    <w:link w:val="Footnote0"/>
    <w:rsid w:val="00AE04CD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E04C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AE04CD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AE04CD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E04CD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E04CD"/>
    <w:rPr>
      <w:rFonts w:ascii="XO Thames" w:hAnsi="XO Thames"/>
      <w:sz w:val="20"/>
    </w:rPr>
  </w:style>
  <w:style w:type="paragraph" w:styleId="a6">
    <w:name w:val="List Paragraph"/>
    <w:basedOn w:val="a"/>
    <w:link w:val="a7"/>
    <w:rsid w:val="00AE04CD"/>
    <w:pPr>
      <w:spacing w:after="0" w:line="160" w:lineRule="atLeast"/>
      <w:ind w:left="720"/>
      <w:contextualSpacing/>
      <w:jc w:val="both"/>
    </w:pPr>
  </w:style>
  <w:style w:type="character" w:customStyle="1" w:styleId="a7">
    <w:name w:val="Абзац списка Знак"/>
    <w:basedOn w:val="1"/>
    <w:link w:val="a6"/>
    <w:rsid w:val="00AE04CD"/>
  </w:style>
  <w:style w:type="paragraph" w:styleId="9">
    <w:name w:val="toc 9"/>
    <w:next w:val="a"/>
    <w:link w:val="90"/>
    <w:uiPriority w:val="39"/>
    <w:rsid w:val="00AE04C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E04CD"/>
    <w:rPr>
      <w:rFonts w:ascii="XO Thames" w:hAnsi="XO Thames"/>
      <w:sz w:val="28"/>
    </w:rPr>
  </w:style>
  <w:style w:type="paragraph" w:styleId="a8">
    <w:name w:val="Balloon Text"/>
    <w:basedOn w:val="a"/>
    <w:link w:val="a9"/>
    <w:rsid w:val="00AE04CD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AE04CD"/>
    <w:rPr>
      <w:rFonts w:ascii="Tahoma" w:hAnsi="Tahoma"/>
      <w:sz w:val="16"/>
    </w:rPr>
  </w:style>
  <w:style w:type="paragraph" w:customStyle="1" w:styleId="c29">
    <w:name w:val="c29"/>
    <w:basedOn w:val="12"/>
    <w:link w:val="c290"/>
    <w:rsid w:val="00AE04CD"/>
  </w:style>
  <w:style w:type="character" w:customStyle="1" w:styleId="c290">
    <w:name w:val="c29"/>
    <w:basedOn w:val="a0"/>
    <w:link w:val="c29"/>
    <w:rsid w:val="00AE04CD"/>
  </w:style>
  <w:style w:type="paragraph" w:styleId="8">
    <w:name w:val="toc 8"/>
    <w:next w:val="a"/>
    <w:link w:val="80"/>
    <w:uiPriority w:val="39"/>
    <w:rsid w:val="00AE04C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E04CD"/>
    <w:rPr>
      <w:rFonts w:ascii="XO Thames" w:hAnsi="XO Thames"/>
      <w:sz w:val="28"/>
    </w:rPr>
  </w:style>
  <w:style w:type="paragraph" w:customStyle="1" w:styleId="c24">
    <w:name w:val="c24"/>
    <w:basedOn w:val="a"/>
    <w:link w:val="c24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40">
    <w:name w:val="c24"/>
    <w:basedOn w:val="1"/>
    <w:link w:val="c24"/>
    <w:rsid w:val="00AE04CD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AE04C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E04CD"/>
    <w:rPr>
      <w:rFonts w:ascii="XO Thames" w:hAnsi="XO Thames"/>
      <w:sz w:val="28"/>
    </w:rPr>
  </w:style>
  <w:style w:type="paragraph" w:customStyle="1" w:styleId="c51">
    <w:name w:val="c51"/>
    <w:basedOn w:val="12"/>
    <w:link w:val="c510"/>
    <w:rsid w:val="00AE04CD"/>
  </w:style>
  <w:style w:type="character" w:customStyle="1" w:styleId="c510">
    <w:name w:val="c51"/>
    <w:basedOn w:val="a0"/>
    <w:link w:val="c51"/>
    <w:rsid w:val="00AE04CD"/>
  </w:style>
  <w:style w:type="paragraph" w:styleId="aa">
    <w:name w:val="footer"/>
    <w:basedOn w:val="a"/>
    <w:link w:val="ab"/>
    <w:rsid w:val="00AE0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sid w:val="00AE04CD"/>
  </w:style>
  <w:style w:type="paragraph" w:styleId="ac">
    <w:name w:val="Subtitle"/>
    <w:next w:val="a"/>
    <w:link w:val="ad"/>
    <w:uiPriority w:val="11"/>
    <w:qFormat/>
    <w:rsid w:val="00AE04CD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AE04CD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AE04CD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AE04CD"/>
    <w:rPr>
      <w:rFonts w:ascii="XO Thames" w:hAnsi="XO Thames"/>
      <w:sz w:val="28"/>
    </w:rPr>
  </w:style>
  <w:style w:type="paragraph" w:styleId="ae">
    <w:name w:val="Title"/>
    <w:next w:val="a"/>
    <w:link w:val="af"/>
    <w:uiPriority w:val="10"/>
    <w:qFormat/>
    <w:rsid w:val="00AE04C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sid w:val="00AE04C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E04CD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E04CD"/>
    <w:rPr>
      <w:rFonts w:ascii="XO Thames" w:hAnsi="XO Thames"/>
      <w:b/>
      <w:sz w:val="28"/>
    </w:rPr>
  </w:style>
  <w:style w:type="paragraph" w:styleId="af0">
    <w:name w:val="Normal (Web)"/>
    <w:basedOn w:val="a"/>
    <w:link w:val="af1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1">
    <w:name w:val="Обычный (веб) Знак"/>
    <w:basedOn w:val="1"/>
    <w:link w:val="af0"/>
    <w:rsid w:val="00AE04CD"/>
    <w:rPr>
      <w:rFonts w:ascii="Times New Roman" w:hAnsi="Times New Roman"/>
      <w:sz w:val="24"/>
    </w:rPr>
  </w:style>
  <w:style w:type="paragraph" w:customStyle="1" w:styleId="c12">
    <w:name w:val="c12"/>
    <w:basedOn w:val="a"/>
    <w:link w:val="c120"/>
    <w:rsid w:val="00AE04C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0">
    <w:name w:val="c12"/>
    <w:basedOn w:val="1"/>
    <w:link w:val="c12"/>
    <w:rsid w:val="00AE04C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4208</Words>
  <Characters>23991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3</cp:revision>
  <cp:lastPrinted>2022-10-14T14:57:00Z</cp:lastPrinted>
  <dcterms:created xsi:type="dcterms:W3CDTF">2022-10-18T10:56:00Z</dcterms:created>
  <dcterms:modified xsi:type="dcterms:W3CDTF">2022-10-18T11:38:00Z</dcterms:modified>
</cp:coreProperties>
</file>